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5E" w:rsidRDefault="00EE2F71" w:rsidP="00F02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7141" cy="9059917"/>
            <wp:effectExtent l="19050" t="0" r="6459" b="0"/>
            <wp:docPr id="1" name="Рисунок 0" descr="полож. о конфликте интере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. о конфликте интересов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6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21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</w:p>
    <w:p w:rsidR="00F34C3C" w:rsidRDefault="00F34C3C" w:rsidP="00020E5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301" w:rsidRPr="00EA57D5" w:rsidRDefault="00E42301" w:rsidP="00EA5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7D5">
        <w:rPr>
          <w:rFonts w:ascii="Times New Roman" w:eastAsia="Times New Roman" w:hAnsi="Times New Roman"/>
          <w:b/>
          <w:sz w:val="28"/>
          <w:szCs w:val="28"/>
          <w:lang w:eastAsia="ru-RU"/>
        </w:rPr>
        <w:t>3. Круг лиц</w:t>
      </w:r>
      <w:r w:rsidR="00EA57D5" w:rsidRPr="00EA57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подпадающих под действие положения.</w:t>
      </w:r>
    </w:p>
    <w:p w:rsidR="007F366F" w:rsidRDefault="007F366F" w:rsidP="007F366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F366F" w:rsidRDefault="007F366F" w:rsidP="007F36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7F366F" w:rsidRDefault="007F366F" w:rsidP="00657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0E5E" w:rsidRPr="006577C7" w:rsidRDefault="006577C7" w:rsidP="00657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77C7">
        <w:rPr>
          <w:rFonts w:ascii="Times New Roman" w:eastAsia="Times New Roman" w:hAnsi="Times New Roman"/>
          <w:b/>
          <w:sz w:val="28"/>
          <w:szCs w:val="28"/>
          <w:lang w:eastAsia="ru-RU"/>
        </w:rPr>
        <w:t>4. Обязанности работников в связи с раскрытием и</w:t>
      </w:r>
      <w:r w:rsidR="00BC62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577C7">
        <w:rPr>
          <w:rFonts w:ascii="Times New Roman" w:eastAsia="Times New Roman" w:hAnsi="Times New Roman"/>
          <w:b/>
          <w:sz w:val="28"/>
          <w:szCs w:val="28"/>
          <w:lang w:eastAsia="ru-RU"/>
        </w:rPr>
        <w:t>урег</w:t>
      </w:r>
      <w:r w:rsidR="00BC62D7">
        <w:rPr>
          <w:rFonts w:ascii="Times New Roman" w:eastAsia="Times New Roman" w:hAnsi="Times New Roman"/>
          <w:b/>
          <w:sz w:val="28"/>
          <w:szCs w:val="28"/>
          <w:lang w:eastAsia="ru-RU"/>
        </w:rPr>
        <w:t>улированием конфликта интересов</w:t>
      </w:r>
    </w:p>
    <w:p w:rsidR="007F366F" w:rsidRDefault="007F366F" w:rsidP="007F366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F366F" w:rsidRDefault="007F366F" w:rsidP="007F36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7F366F" w:rsidRDefault="007F366F" w:rsidP="007F36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7F366F" w:rsidRDefault="007F366F" w:rsidP="007F36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избегать (по возможности) ситуаций и обстоятельств, которые могут привести к конфликту интересов;</w:t>
      </w:r>
    </w:p>
    <w:p w:rsidR="007F366F" w:rsidRDefault="007F366F" w:rsidP="007F36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раскрывать возникший (реальный) или потенциальный конфликт интересов;</w:t>
      </w:r>
    </w:p>
    <w:p w:rsidR="007F366F" w:rsidRDefault="007F366F" w:rsidP="007F36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содействовать урегулированию возникшего конфликта интересов.</w:t>
      </w:r>
    </w:p>
    <w:p w:rsidR="00F34C3C" w:rsidRPr="00F63FBA" w:rsidRDefault="00F34C3C" w:rsidP="00020E5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E5E" w:rsidRPr="009A48C2" w:rsidRDefault="006577C7" w:rsidP="00657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48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Порядок раскрытия конфликта интересов работником </w:t>
      </w:r>
      <w:r w:rsidR="001D35D4">
        <w:rPr>
          <w:rFonts w:ascii="Times New Roman" w:hAnsi="Times New Roman"/>
          <w:b/>
          <w:sz w:val="28"/>
          <w:szCs w:val="28"/>
          <w:lang w:eastAsia="ru-RU"/>
        </w:rPr>
        <w:t>МБУ</w:t>
      </w:r>
      <w:r w:rsidR="00BC62D7" w:rsidRPr="009A48C2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1D35D4">
        <w:rPr>
          <w:rFonts w:ascii="Times New Roman" w:hAnsi="Times New Roman"/>
          <w:b/>
          <w:sz w:val="28"/>
          <w:szCs w:val="28"/>
          <w:lang w:eastAsia="ru-RU"/>
        </w:rPr>
        <w:t>ЦДОД</w:t>
      </w:r>
      <w:r w:rsidRPr="009A48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порядок его урегулирования, в том числе возможные способы разрешения возникшего конфликта интересов.</w:t>
      </w:r>
    </w:p>
    <w:p w:rsidR="001D35D4" w:rsidRDefault="001D35D4" w:rsidP="001D3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 раскрытия конфликта интересов доводится до сведения всех работников Учреждения. Устанавливаются следующие виды раскрытия конфликта интересов, в том числе: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раскрытие сведений о конфликте интересов при приеме на работу;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раскрытие сведений о конфликте интересов при назначении на новую должность;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разовое раскрытие сведений по мере возникновения ситуаций конфликта интересов.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Раскрытие сведений о конфликте интересов осуществляется в письменном виде (приложение к настоящему положению). Может быть допустимым первоначальное раскрытие конфликта интересов в устной форме с последующей фиксацией в письменном виде. Сообщение регистрируется в журнале, должностным лицом, ответственным за профилактику коррупционных и иных правонарушений.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</w:t>
      </w:r>
      <w:r w:rsidRPr="00B848FB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ей</w:t>
      </w:r>
      <w:r w:rsidRPr="00B848FB">
        <w:rPr>
          <w:rFonts w:ascii="Times New Roman" w:hAnsi="Times New Roman"/>
          <w:sz w:val="28"/>
          <w:szCs w:val="28"/>
        </w:rPr>
        <w:t xml:space="preserve">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(далее – комиссия) с </w:t>
      </w:r>
      <w:r>
        <w:rPr>
          <w:rFonts w:ascii="Times New Roman" w:hAnsi="Times New Roman"/>
          <w:sz w:val="28"/>
          <w:szCs w:val="28"/>
        </w:rPr>
        <w:lastRenderedPageBreak/>
        <w:t>целью оценки серьезности возникающих для Учреждения рисков и выбора наиболее подходящей формы урегулирования конфликта интересов. По результатам проверки поступившей информации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ограничение доступа работника к конкретной информации, которая может затрагивать личные интересы работника;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пересмотр и изменение функциональных обязанностей работника;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отказ работника от своего личного интереса, порождающего конфликт с интересами организации;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- увольнение работника из организации по инициативе работника.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Приведенный перечень способов разрешения конфликта интересов не является исчерпывающим. В каждом конкретном случае могут быть найдены иные формы урегулирования конфликта интересов.</w:t>
      </w:r>
    </w:p>
    <w:p w:rsidR="001D35D4" w:rsidRDefault="001D35D4" w:rsidP="001D35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1D35D4" w:rsidRDefault="001D35D4" w:rsidP="009A48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E5E" w:rsidRPr="00F63FBA" w:rsidRDefault="00F34C3C" w:rsidP="00F34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C3C">
        <w:rPr>
          <w:rFonts w:ascii="Times New Roman" w:eastAsia="Times New Roman" w:hAnsi="Times New Roman"/>
          <w:b/>
          <w:sz w:val="28"/>
          <w:szCs w:val="28"/>
          <w:lang w:eastAsia="ru-RU"/>
        </w:rPr>
        <w:t>6. Определение лиц, ответственных за прием  сведений о возникшем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34C3C">
        <w:rPr>
          <w:rFonts w:ascii="Times New Roman" w:eastAsia="Times New Roman" w:hAnsi="Times New Roman"/>
          <w:b/>
          <w:sz w:val="28"/>
          <w:szCs w:val="28"/>
          <w:lang w:eastAsia="ru-RU"/>
        </w:rPr>
        <w:t>(имеющемся) конфликте интересов и рассмотрение этих сведений</w:t>
      </w:r>
    </w:p>
    <w:p w:rsidR="00020E5E" w:rsidRPr="00F63FBA" w:rsidRDefault="00020E5E" w:rsidP="00FE1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FBA">
        <w:rPr>
          <w:rFonts w:ascii="Times New Roman" w:eastAsia="Times New Roman" w:hAnsi="Times New Roman"/>
          <w:sz w:val="28"/>
          <w:szCs w:val="28"/>
          <w:lang w:eastAsia="ru-RU"/>
        </w:rPr>
        <w:t>Ответственным за прием сведений о возникающих (имеющихся) конфликтах интересов является председатель Конфликтной комиссии - директор.</w:t>
      </w:r>
    </w:p>
    <w:p w:rsidR="00020E5E" w:rsidRDefault="00020E5E" w:rsidP="00FE1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FBA">
        <w:rPr>
          <w:rFonts w:ascii="Times New Roman" w:eastAsia="Times New Roman" w:hAnsi="Times New Roman"/>
          <w:sz w:val="28"/>
          <w:szCs w:val="28"/>
          <w:lang w:eastAsia="ru-RU"/>
        </w:rPr>
        <w:t>Порядок рассмотрения ситуации конфликта интересов определен Положением о Конфл</w:t>
      </w:r>
      <w:r w:rsidR="00222855">
        <w:rPr>
          <w:rFonts w:ascii="Times New Roman" w:eastAsia="Times New Roman" w:hAnsi="Times New Roman"/>
          <w:sz w:val="28"/>
          <w:szCs w:val="28"/>
          <w:lang w:eastAsia="ru-RU"/>
        </w:rPr>
        <w:t>иктной комиссии МБУ</w:t>
      </w:r>
      <w:r w:rsidR="00F34C3C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222855">
        <w:rPr>
          <w:rFonts w:ascii="Times New Roman" w:eastAsia="Times New Roman" w:hAnsi="Times New Roman"/>
          <w:sz w:val="28"/>
          <w:szCs w:val="28"/>
          <w:lang w:eastAsia="ru-RU"/>
        </w:rPr>
        <w:t>ЦДОД</w:t>
      </w:r>
      <w:r w:rsidRPr="00F63FB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4C3C" w:rsidRPr="00F63FBA" w:rsidRDefault="00F34C3C" w:rsidP="00020E5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0E5E" w:rsidRPr="00F34C3C" w:rsidRDefault="00F34C3C" w:rsidP="00F34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C3C">
        <w:rPr>
          <w:rFonts w:ascii="Times New Roman" w:eastAsia="Times New Roman" w:hAnsi="Times New Roman"/>
          <w:b/>
          <w:sz w:val="28"/>
          <w:szCs w:val="28"/>
          <w:lang w:eastAsia="ru-RU"/>
        </w:rPr>
        <w:t>7. Ответственность работников МБУ ДО ДЮСШ за несоблюдение положения о конфликте интересов.</w:t>
      </w:r>
    </w:p>
    <w:p w:rsidR="00020E5E" w:rsidRPr="00F63FBA" w:rsidRDefault="00020E5E" w:rsidP="00FE1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F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предотвращения конфли</w:t>
      </w:r>
      <w:r w:rsidR="00F34C3C">
        <w:rPr>
          <w:rFonts w:ascii="Times New Roman" w:eastAsia="Times New Roman" w:hAnsi="Times New Roman"/>
          <w:sz w:val="28"/>
          <w:szCs w:val="28"/>
          <w:lang w:eastAsia="ru-RU"/>
        </w:rPr>
        <w:t xml:space="preserve">кта интересов работникам </w:t>
      </w:r>
      <w:r w:rsidRPr="00F63FBA">
        <w:rPr>
          <w:rFonts w:ascii="Times New Roman" w:eastAsia="Times New Roman" w:hAnsi="Times New Roman"/>
          <w:sz w:val="28"/>
          <w:szCs w:val="28"/>
          <w:lang w:eastAsia="ru-RU"/>
        </w:rPr>
        <w:t>необходимо следовать Кодексу профессиональной этики и служебного повед</w:t>
      </w:r>
      <w:r w:rsidR="00222855">
        <w:rPr>
          <w:rFonts w:ascii="Times New Roman" w:eastAsia="Times New Roman" w:hAnsi="Times New Roman"/>
          <w:sz w:val="28"/>
          <w:szCs w:val="28"/>
          <w:lang w:eastAsia="ru-RU"/>
        </w:rPr>
        <w:t>ения работников МБУДО ЦДОД</w:t>
      </w:r>
      <w:r w:rsidRPr="00F63FB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0E5E" w:rsidRPr="00F63FBA" w:rsidRDefault="00020E5E" w:rsidP="00FE1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FBA">
        <w:rPr>
          <w:rFonts w:ascii="Times New Roman" w:eastAsia="Times New Roman" w:hAnsi="Times New Roman"/>
          <w:sz w:val="28"/>
          <w:szCs w:val="28"/>
          <w:lang w:eastAsia="ru-RU"/>
        </w:rPr>
        <w:t>В случае возникновения у работника личной заинтересованности, он обязан доложить об</w:t>
      </w:r>
      <w:r w:rsidR="00F34C3C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этом директору </w:t>
      </w:r>
      <w:r w:rsidR="00711C88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F63FB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0E5E" w:rsidRPr="00F63FBA" w:rsidRDefault="00020E5E" w:rsidP="00FE14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3FBA">
        <w:rPr>
          <w:rFonts w:ascii="Times New Roman" w:eastAsia="Times New Roman" w:hAnsi="Times New Roman"/>
          <w:sz w:val="28"/>
          <w:szCs w:val="28"/>
          <w:lang w:eastAsia="ru-RU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 может быть расторгнут трудовой договор.</w:t>
      </w:r>
    </w:p>
    <w:p w:rsidR="00020E5E" w:rsidRDefault="00020E5E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  <w:r w:rsidRPr="00F63FBA"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  <w:t>НФОРМАЦИОННЫЙ ЛИСТ</w:t>
      </w:r>
    </w:p>
    <w:p w:rsidR="001D35D4" w:rsidRDefault="001D35D4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711C88" w:rsidRDefault="00711C88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FFFFFF"/>
          <w:kern w:val="36"/>
          <w:sz w:val="28"/>
          <w:szCs w:val="28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1D35D4">
        <w:rPr>
          <w:rFonts w:ascii="Times New Roman" w:hAnsi="Times New Roman"/>
          <w:lang w:eastAsia="ru-RU"/>
        </w:rPr>
        <w:t xml:space="preserve">Приложение 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1D35D4">
        <w:rPr>
          <w:rFonts w:ascii="Times New Roman" w:hAnsi="Times New Roman"/>
          <w:lang w:eastAsia="ru-RU"/>
        </w:rPr>
        <w:t>к Положению о конфликте интересов</w:t>
      </w:r>
    </w:p>
    <w:p w:rsidR="001D35D4" w:rsidRPr="001D35D4" w:rsidRDefault="00711C88" w:rsidP="001D35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МБУДО ЦДОД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5D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Директору  </w:t>
      </w:r>
      <w:r w:rsidR="00711C88">
        <w:rPr>
          <w:rFonts w:ascii="Times New Roman" w:hAnsi="Times New Roman"/>
          <w:sz w:val="24"/>
          <w:szCs w:val="24"/>
          <w:lang w:eastAsia="ru-RU"/>
        </w:rPr>
        <w:t>МБУДО ЦДОД</w:t>
      </w:r>
      <w:r w:rsidRPr="001D3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_______________________________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_______________________________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(Ф.И.О.)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r w:rsidRPr="001D35D4">
        <w:rPr>
          <w:rFonts w:ascii="Times New Roman" w:hAnsi="Times New Roman"/>
          <w:sz w:val="24"/>
          <w:szCs w:val="24"/>
          <w:lang w:eastAsia="ru-RU"/>
        </w:rPr>
        <w:t>от</w:t>
      </w:r>
      <w:r w:rsidRPr="001D35D4">
        <w:rPr>
          <w:rFonts w:ascii="Times New Roman" w:hAnsi="Times New Roman"/>
          <w:sz w:val="20"/>
          <w:szCs w:val="20"/>
          <w:lang w:eastAsia="ru-RU"/>
        </w:rPr>
        <w:t xml:space="preserve"> 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(Ф.И.О., должность, телефон)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УВЕДОМЛЕНИЕ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1D35D4">
        <w:rPr>
          <w:rFonts w:ascii="Times New Roman" w:hAnsi="Times New Roman"/>
          <w:sz w:val="24"/>
          <w:szCs w:val="24"/>
          <w:lang w:eastAsia="ru-RU"/>
        </w:rPr>
        <w:t xml:space="preserve">В  соответствии  со </w:t>
      </w:r>
      <w:hyperlink r:id="rId6" w:history="1">
        <w:r w:rsidRPr="001D35D4">
          <w:rPr>
            <w:rFonts w:ascii="Times New Roman" w:hAnsi="Times New Roman"/>
            <w:color w:val="0000FF"/>
            <w:sz w:val="24"/>
            <w:szCs w:val="24"/>
            <w:lang w:eastAsia="ru-RU"/>
          </w:rPr>
          <w:t>статьей 9</w:t>
        </w:r>
      </w:hyperlink>
      <w:r w:rsidRPr="001D35D4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 я,</w:t>
      </w:r>
      <w:r w:rsidRPr="001D35D4">
        <w:rPr>
          <w:rFonts w:ascii="Times New Roman" w:hAnsi="Times New Roman"/>
          <w:sz w:val="20"/>
          <w:szCs w:val="20"/>
          <w:lang w:eastAsia="ru-RU"/>
        </w:rPr>
        <w:t xml:space="preserve">  ____________________________________________________________, 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  <w:lang w:eastAsia="ru-RU"/>
        </w:rPr>
      </w:pPr>
      <w:r w:rsidRPr="001D35D4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(Ф.И.О., должность)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4"/>
          <w:szCs w:val="24"/>
          <w:lang w:eastAsia="ru-RU"/>
        </w:rPr>
        <w:t>настоящим уведомляю личной заинтересованности /возникшем/ имеющемся/ возможном конфликте интересов</w:t>
      </w:r>
      <w:r w:rsidRPr="001D35D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D35D4">
        <w:rPr>
          <w:rFonts w:ascii="Times New Roman" w:hAnsi="Times New Roman"/>
          <w:sz w:val="24"/>
          <w:szCs w:val="24"/>
          <w:lang w:eastAsia="ru-RU"/>
        </w:rPr>
        <w:t>у</w:t>
      </w:r>
      <w:r w:rsidRPr="001D35D4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____________________________________________________________________,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(Ф.И.О. работника, должность)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5D4">
        <w:rPr>
          <w:rFonts w:ascii="Times New Roman" w:hAnsi="Times New Roman"/>
          <w:sz w:val="24"/>
          <w:szCs w:val="24"/>
          <w:lang w:eastAsia="ru-RU"/>
        </w:rPr>
        <w:t xml:space="preserve">в решении следующего вопроса (принятии решения)   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(описать в чем выражается конфликт интересов)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_____________________________         _____________________________________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 xml:space="preserve">      (дата)                      (подпись)                                         (расшифровка)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5D4">
        <w:rPr>
          <w:rFonts w:ascii="Times New Roman" w:hAnsi="Times New Roman"/>
          <w:sz w:val="24"/>
          <w:szCs w:val="24"/>
          <w:lang w:eastAsia="ru-RU"/>
        </w:rPr>
        <w:t>Уведомление зарегистрировано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D35D4">
        <w:rPr>
          <w:rFonts w:ascii="Times New Roman" w:hAnsi="Times New Roman"/>
          <w:sz w:val="24"/>
          <w:szCs w:val="24"/>
          <w:lang w:eastAsia="ru-RU"/>
        </w:rPr>
        <w:t>в журнале регистрации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>"__" ______________ 20__ N ____      ______________________________________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1D35D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(подпись ответственного лица)</w:t>
      </w: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35D4" w:rsidRPr="001D35D4" w:rsidRDefault="001D35D4" w:rsidP="001D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35D4" w:rsidRPr="001D35D4" w:rsidRDefault="001D35D4" w:rsidP="001D35D4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1D35D4" w:rsidRPr="00F34C3C" w:rsidRDefault="001D35D4" w:rsidP="00F34C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35D4" w:rsidRPr="00F34C3C" w:rsidSect="005D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0DA2"/>
    <w:multiLevelType w:val="hybridMultilevel"/>
    <w:tmpl w:val="5A96C7FC"/>
    <w:lvl w:ilvl="0" w:tplc="16D4337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E91C10"/>
    <w:multiLevelType w:val="multilevel"/>
    <w:tmpl w:val="7CF0A6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B00C6"/>
    <w:multiLevelType w:val="multilevel"/>
    <w:tmpl w:val="8F08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A0F77"/>
    <w:multiLevelType w:val="multilevel"/>
    <w:tmpl w:val="ED84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AF4BBB"/>
    <w:multiLevelType w:val="multilevel"/>
    <w:tmpl w:val="2D48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E4B1F"/>
    <w:multiLevelType w:val="multilevel"/>
    <w:tmpl w:val="599C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47056"/>
    <w:rsid w:val="00020E5E"/>
    <w:rsid w:val="001D35D4"/>
    <w:rsid w:val="00222855"/>
    <w:rsid w:val="00272809"/>
    <w:rsid w:val="00447056"/>
    <w:rsid w:val="005D5579"/>
    <w:rsid w:val="00642D8F"/>
    <w:rsid w:val="006577C7"/>
    <w:rsid w:val="00711C88"/>
    <w:rsid w:val="007F366F"/>
    <w:rsid w:val="008F1B27"/>
    <w:rsid w:val="00991069"/>
    <w:rsid w:val="009A48C2"/>
    <w:rsid w:val="00A82A6E"/>
    <w:rsid w:val="00BC62D7"/>
    <w:rsid w:val="00C778B9"/>
    <w:rsid w:val="00CD59F2"/>
    <w:rsid w:val="00E42301"/>
    <w:rsid w:val="00EA57D5"/>
    <w:rsid w:val="00EE2F71"/>
    <w:rsid w:val="00F0213B"/>
    <w:rsid w:val="00F34C3C"/>
    <w:rsid w:val="00F63FBA"/>
    <w:rsid w:val="00FE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E5E"/>
    <w:rPr>
      <w:color w:val="0000FF"/>
      <w:u w:val="single"/>
    </w:rPr>
  </w:style>
  <w:style w:type="paragraph" w:styleId="a4">
    <w:name w:val="No Spacing"/>
    <w:uiPriority w:val="1"/>
    <w:qFormat/>
    <w:rsid w:val="008F1B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E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F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0D2E15C61F5F5D06D8CDA4686BD7427F93D0212BB4F0D57225C7AFEF010D83851BC6E0C18C8093WEGC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8</cp:revision>
  <dcterms:created xsi:type="dcterms:W3CDTF">2019-12-24T12:43:00Z</dcterms:created>
  <dcterms:modified xsi:type="dcterms:W3CDTF">2019-12-26T07:06:00Z</dcterms:modified>
</cp:coreProperties>
</file>